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MUNDSTUHL </w:t>
      </w:r>
    </w:p>
    <w:p w:rsidR="00000000" w:rsidDel="00000000" w:rsidP="00000000" w:rsidRDefault="00000000" w:rsidRPr="00000000" w14:paraId="00000002">
      <w:pPr>
        <w:rPr/>
      </w:pPr>
      <w:r w:rsidDel="00000000" w:rsidR="00000000" w:rsidRPr="00000000">
        <w:rPr>
          <w:rtl w:val="0"/>
        </w:rPr>
        <w:t xml:space="preserve">“WIR KOMMEN!”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rtl w:val="0"/>
        </w:rPr>
        <w:t xml:space="preserve">Info</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MUNDSTUHL präsentieren mit “WIR KOMMEN!” ihr brandneues und unfassbar lustiges Programm mit einhundertprozentiger Lachtränengarantie! </w:t>
      </w:r>
    </w:p>
    <w:p w:rsidR="00000000" w:rsidDel="00000000" w:rsidP="00000000" w:rsidRDefault="00000000" w:rsidRPr="00000000" w14:paraId="00000007">
      <w:pPr>
        <w:rPr/>
      </w:pPr>
      <w:r w:rsidDel="00000000" w:rsidR="00000000" w:rsidRPr="00000000">
        <w:rPr>
          <w:rtl w:val="0"/>
        </w:rPr>
        <w:t xml:space="preserve">Dass MUNDSTUHL nach fast 30 Jahren immer noch zur Speerspitze der deutschen Live-Komiker gehören, hat einen einfachen Grund: Sie sind schlichtweg sauwitzig. Und im neuen Programm “WIR KOMMEN!” packen die beiden Kultkomiker tatsächlich noch eine Schippe drauf und erreichen eine schier unglaubliche Pointendichte. Frisch, schnell und topaktuell. </w:t>
      </w:r>
    </w:p>
    <w:p w:rsidR="00000000" w:rsidDel="00000000" w:rsidP="00000000" w:rsidRDefault="00000000" w:rsidRPr="00000000" w14:paraId="00000008">
      <w:pPr>
        <w:rPr/>
      </w:pPr>
      <w:r w:rsidDel="00000000" w:rsidR="00000000" w:rsidRPr="00000000">
        <w:rPr>
          <w:rtl w:val="0"/>
        </w:rPr>
        <w:t xml:space="preserve">Lars Niedereichholz und Ande Werner gelten als wandelbarstes und erfolgreichstes Comedyduo Deutschlands und haben nagelneue Geschichten ihrer legendären Bühnenfiguren im Gepäck. </w:t>
      </w:r>
    </w:p>
    <w:p w:rsidR="00000000" w:rsidDel="00000000" w:rsidP="00000000" w:rsidRDefault="00000000" w:rsidRPr="00000000" w14:paraId="00000009">
      <w:pPr>
        <w:rPr/>
      </w:pPr>
      <w:r w:rsidDel="00000000" w:rsidR="00000000" w:rsidRPr="00000000">
        <w:rPr>
          <w:rtl w:val="0"/>
        </w:rPr>
        <w:t xml:space="preserve">Die ostdeutschen Bürgergeld-Ikonen </w:t>
      </w:r>
      <w:r w:rsidDel="00000000" w:rsidR="00000000" w:rsidRPr="00000000">
        <w:rPr>
          <w:i w:val="1"/>
          <w:rtl w:val="0"/>
        </w:rPr>
        <w:t xml:space="preserve">Peggy und Sandy,</w:t>
      </w:r>
      <w:r w:rsidDel="00000000" w:rsidR="00000000" w:rsidRPr="00000000">
        <w:rPr>
          <w:rtl w:val="0"/>
        </w:rPr>
        <w:t xml:space="preserve"> der cholerische </w:t>
      </w:r>
      <w:r w:rsidDel="00000000" w:rsidR="00000000" w:rsidRPr="00000000">
        <w:rPr>
          <w:i w:val="1"/>
          <w:rtl w:val="0"/>
        </w:rPr>
        <w:t xml:space="preserve">Andi</w:t>
      </w:r>
      <w:r w:rsidDel="00000000" w:rsidR="00000000" w:rsidRPr="00000000">
        <w:rPr>
          <w:rtl w:val="0"/>
        </w:rPr>
        <w:t xml:space="preserve">, die Erfinder der Kanakcomedy </w:t>
      </w:r>
      <w:r w:rsidDel="00000000" w:rsidR="00000000" w:rsidRPr="00000000">
        <w:rPr>
          <w:i w:val="1"/>
          <w:rtl w:val="0"/>
        </w:rPr>
        <w:t xml:space="preserve">Dragan und Alder</w:t>
      </w:r>
      <w:r w:rsidDel="00000000" w:rsidR="00000000" w:rsidRPr="00000000">
        <w:rPr>
          <w:rtl w:val="0"/>
        </w:rPr>
        <w:t xml:space="preserve">, die drucklosen Umweltaktivisten Torben und Malte von </w:t>
      </w:r>
      <w:r w:rsidDel="00000000" w:rsidR="00000000" w:rsidRPr="00000000">
        <w:rPr>
          <w:i w:val="1"/>
          <w:rtl w:val="0"/>
        </w:rPr>
        <w:t xml:space="preserve">No Pressure</w:t>
      </w:r>
      <w:r w:rsidDel="00000000" w:rsidR="00000000" w:rsidRPr="00000000">
        <w:rPr>
          <w:rtl w:val="0"/>
        </w:rPr>
        <w:t xml:space="preserve">, der verrückte </w:t>
      </w:r>
      <w:r w:rsidDel="00000000" w:rsidR="00000000" w:rsidRPr="00000000">
        <w:rPr>
          <w:i w:val="1"/>
          <w:rtl w:val="0"/>
        </w:rPr>
        <w:t xml:space="preserve">Grillschorsch</w:t>
      </w:r>
      <w:r w:rsidDel="00000000" w:rsidR="00000000" w:rsidRPr="00000000">
        <w:rPr>
          <w:rtl w:val="0"/>
        </w:rPr>
        <w:t xml:space="preserve">, die schlechtesten Zauberer der Welt </w:t>
      </w:r>
      <w:r w:rsidDel="00000000" w:rsidR="00000000" w:rsidRPr="00000000">
        <w:rPr>
          <w:i w:val="1"/>
          <w:rtl w:val="0"/>
        </w:rPr>
        <w:t xml:space="preserve">Sickroy und Fried</w:t>
      </w:r>
      <w:r w:rsidDel="00000000" w:rsidR="00000000" w:rsidRPr="00000000">
        <w:rPr>
          <w:rtl w:val="0"/>
        </w:rPr>
        <w:t xml:space="preserve"> und viele weitere zum Brüllen komische Charaktere geben sich die Klinke in die Hand. “Wir kommen!” ist MUNDSTUHL pur!</w:t>
      </w:r>
    </w:p>
    <w:p w:rsidR="00000000" w:rsidDel="00000000" w:rsidP="00000000" w:rsidRDefault="00000000" w:rsidRPr="00000000" w14:paraId="0000000A">
      <w:pPr>
        <w:rPr/>
      </w:pPr>
      <w:r w:rsidDel="00000000" w:rsidR="00000000" w:rsidRPr="00000000">
        <w:rPr>
          <w:rtl w:val="0"/>
        </w:rPr>
        <w:t xml:space="preserve">Satirische Spitzen, die pure Lust am Blödsinn und ansteckende Spielfreude sind die Geheimzutaten des neuen Programms und natürlich nehmen die seit Jahren offen heterosexuell lebenden Ausnahmekomiker auch in Zeiten stets erhobener Zeigefinger kein Blatt vor den Mund. Sie sind der Fels in der Brandung humoristischer Horizonterweiterung. Triggerwarnung: Der Humor von MUNDSTUHL kann von manchen Menschen als zu lustig empfunden werden.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“Ich weiss nicht wann ich jemals 2 Stunden am Stück Tränen gelacht habe!” Silvi (Instagram)</w:t>
      </w:r>
    </w:p>
    <w:p w:rsidR="00000000" w:rsidDel="00000000" w:rsidP="00000000" w:rsidRDefault="00000000" w:rsidRPr="00000000" w14:paraId="0000000D">
      <w:pPr>
        <w:rPr/>
      </w:pPr>
      <w:r w:rsidDel="00000000" w:rsidR="00000000" w:rsidRPr="00000000">
        <w:rPr>
          <w:rtl w:val="0"/>
        </w:rPr>
        <w:t xml:space="preserve">„MUNDSTUHL sind einmalig!“ (BZ)</w:t>
      </w:r>
    </w:p>
    <w:p w:rsidR="00000000" w:rsidDel="00000000" w:rsidP="00000000" w:rsidRDefault="00000000" w:rsidRPr="00000000" w14:paraId="0000000E">
      <w:pPr>
        <w:rPr/>
      </w:pPr>
      <w:r w:rsidDel="00000000" w:rsidR="00000000" w:rsidRPr="00000000">
        <w:rPr>
          <w:rtl w:val="0"/>
        </w:rPr>
        <w:t xml:space="preserve">„Riesenapplaus unter Lachtränen!“ (BILD Zeitung)</w:t>
      </w:r>
    </w:p>
    <w:p w:rsidR="00000000" w:rsidDel="00000000" w:rsidP="00000000" w:rsidRDefault="00000000" w:rsidRPr="00000000" w14:paraId="0000000F">
      <w:pPr>
        <w:rPr/>
      </w:pPr>
      <w:r w:rsidDel="00000000" w:rsidR="00000000" w:rsidRPr="00000000">
        <w:rPr>
          <w:rtl w:val="0"/>
        </w:rPr>
        <w:t xml:space="preserve">„Die AC/DC der Comedy! Zum Kaputtlachen!“ (SZ)</w:t>
      </w:r>
    </w:p>
    <w:p w:rsidR="00000000" w:rsidDel="00000000" w:rsidP="00000000" w:rsidRDefault="00000000" w:rsidRPr="00000000" w14:paraId="00000010">
      <w:pPr>
        <w:rPr/>
      </w:pPr>
      <w:r w:rsidDel="00000000" w:rsidR="00000000" w:rsidRPr="00000000">
        <w:rPr>
          <w:rtl w:val="0"/>
        </w:rPr>
        <w:t xml:space="preserve">“Mundstuhl hat mein Leben verändert” (Ande Werner)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Tourstart: 10. Oktober 2025</w:t>
      </w:r>
    </w:p>
    <w:p w:rsidR="00000000" w:rsidDel="00000000" w:rsidP="00000000" w:rsidRDefault="00000000" w:rsidRPr="00000000" w14:paraId="00000013">
      <w:pPr>
        <w:rPr/>
      </w:pPr>
      <w:r w:rsidDel="00000000" w:rsidR="00000000" w:rsidRPr="00000000">
        <w:rPr>
          <w:rtl w:val="0"/>
        </w:rPr>
        <w:t xml:space="preserve">Begleitende Online- und Medienkampagne ab Herbst 2024 </w:t>
      </w:r>
    </w:p>
    <w:p w:rsidR="00000000" w:rsidDel="00000000" w:rsidP="00000000" w:rsidRDefault="00000000" w:rsidRPr="00000000" w14:paraId="00000014">
      <w:pPr>
        <w:rPr/>
      </w:pPr>
      <w:r w:rsidDel="00000000" w:rsidR="00000000" w:rsidRPr="00000000">
        <w:rPr>
          <w:rtl w:val="0"/>
        </w:rPr>
        <w:t xml:space="preserve">Plakat und Pressefotos ab Herbst 2024 verfügbar: </w:t>
      </w:r>
      <w:hyperlink r:id="rId6">
        <w:r w:rsidDel="00000000" w:rsidR="00000000" w:rsidRPr="00000000">
          <w:rPr>
            <w:color w:val="1155cc"/>
            <w:u w:val="single"/>
            <w:rtl w:val="0"/>
          </w:rPr>
          <w:t xml:space="preserve">www.mundstuhl.de</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undstuh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